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D0" w:rsidRPr="00687DFD" w:rsidRDefault="009A56D0" w:rsidP="006466E0">
      <w:pPr>
        <w:spacing w:after="120" w:line="276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GB"/>
        </w:rPr>
      </w:pPr>
      <w:bookmarkStart w:id="0" w:name="_GoBack"/>
      <w:bookmarkEnd w:id="0"/>
      <w:r w:rsidRPr="00687DF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EFC41F7" wp14:editId="4E7B5E3F">
            <wp:extent cx="323850" cy="685800"/>
            <wp:effectExtent l="0" t="0" r="0" b="0"/>
            <wp:docPr id="1" name="Kép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56D0" w:rsidRPr="00687DFD" w:rsidRDefault="009A56D0" w:rsidP="006466E0">
      <w:pPr>
        <w:spacing w:after="120" w:line="276" w:lineRule="auto"/>
        <w:jc w:val="center"/>
        <w:outlineLvl w:val="0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</w:pPr>
      <w:r w:rsidRPr="00687DFD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  <w:t xml:space="preserve">Permanent Mission of Hungary </w:t>
      </w:r>
    </w:p>
    <w:p w:rsidR="009A56D0" w:rsidRPr="00687DFD" w:rsidRDefault="009A56D0" w:rsidP="006466E0">
      <w:pPr>
        <w:spacing w:after="120" w:line="276" w:lineRule="auto"/>
        <w:jc w:val="center"/>
        <w:outlineLvl w:val="0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</w:pPr>
      <w:r w:rsidRPr="00687DFD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  <w:t>to the United Nations</w:t>
      </w:r>
    </w:p>
    <w:p w:rsidR="009A56D0" w:rsidRPr="00687DFD" w:rsidRDefault="009A56D0" w:rsidP="006466E0">
      <w:pPr>
        <w:spacing w:after="120" w:line="276" w:lineRule="auto"/>
        <w:jc w:val="center"/>
        <w:outlineLvl w:val="0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</w:pPr>
      <w:r w:rsidRPr="00687DFD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  <w:t>New York</w:t>
      </w:r>
    </w:p>
    <w:p w:rsidR="009A56D0" w:rsidRPr="00687DFD" w:rsidRDefault="009A56D0" w:rsidP="006466E0">
      <w:pPr>
        <w:spacing w:after="12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9A56D0" w:rsidRPr="00687DFD" w:rsidRDefault="009A56D0" w:rsidP="006466E0">
      <w:pPr>
        <w:spacing w:after="120" w:line="276" w:lineRule="auto"/>
        <w:jc w:val="right"/>
        <w:outlineLvl w:val="0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en-GB"/>
        </w:rPr>
      </w:pPr>
      <w:r w:rsidRPr="00687DFD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en-GB"/>
        </w:rPr>
        <w:t>CHECK AGAINST DELIVERY!</w:t>
      </w:r>
    </w:p>
    <w:p w:rsidR="009A56D0" w:rsidRPr="00687DFD" w:rsidRDefault="009A56D0" w:rsidP="006466E0">
      <w:pPr>
        <w:spacing w:after="120" w:line="276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B7377B" w:rsidRPr="00687DFD" w:rsidRDefault="009A56D0" w:rsidP="006466E0">
      <w:pPr>
        <w:spacing w:after="12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Statement by </w:t>
      </w:r>
    </w:p>
    <w:p w:rsidR="00B7377B" w:rsidRPr="00687DFD" w:rsidRDefault="00B7377B" w:rsidP="006466E0">
      <w:pPr>
        <w:spacing w:after="12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H.E. Ambassador Katalin </w:t>
      </w:r>
      <w:proofErr w:type="spellStart"/>
      <w:r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Annamária</w:t>
      </w:r>
      <w:proofErr w:type="spellEnd"/>
      <w:r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Bogyay</w:t>
      </w:r>
      <w:proofErr w:type="gramStart"/>
      <w:r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,</w:t>
      </w:r>
      <w:proofErr w:type="gramEnd"/>
      <w:r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br/>
        <w:t>Permanent Representative of Hungary to the United Nations</w:t>
      </w:r>
    </w:p>
    <w:p w:rsidR="009A56D0" w:rsidRPr="00687DFD" w:rsidRDefault="009A56D0" w:rsidP="006466E0">
      <w:pPr>
        <w:spacing w:after="120" w:line="276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3C6958" w:rsidRPr="00687DFD" w:rsidRDefault="009A56D0" w:rsidP="006466E0">
      <w:pPr>
        <w:spacing w:after="12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On the occasion of the</w:t>
      </w:r>
      <w:r w:rsidR="00B7377B"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</w:t>
      </w:r>
      <w:r w:rsidR="003C6958"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Interactive Dialogue with</w:t>
      </w:r>
      <w:r w:rsidR="00B7377B"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</w:t>
      </w:r>
      <w:r w:rsidR="00B7377B"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br/>
        <w:t>Mr Fernand de Varennes,</w:t>
      </w:r>
      <w:r w:rsidR="003C6958"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</w:t>
      </w:r>
      <w:r w:rsidR="00B7377B"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UN </w:t>
      </w:r>
      <w:r w:rsidR="003C6958"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Special Rapporteur on Minority Issues</w:t>
      </w:r>
    </w:p>
    <w:p w:rsidR="00B7377B" w:rsidRPr="00687DFD" w:rsidRDefault="003C6958" w:rsidP="006466E0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Third Committee of the General</w:t>
      </w:r>
      <w:r w:rsidR="0087068E"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Assembly</w:t>
      </w:r>
    </w:p>
    <w:p w:rsidR="00B7377B" w:rsidRPr="00687DFD" w:rsidRDefault="00B7377B" w:rsidP="006466E0">
      <w:pPr>
        <w:spacing w:after="200" w:line="276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6466E0" w:rsidRPr="00687DFD" w:rsidRDefault="002701D7" w:rsidP="006466E0">
      <w:pPr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22</w:t>
      </w:r>
      <w:r w:rsidR="00960CD6"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October 2019</w:t>
      </w:r>
    </w:p>
    <w:p w:rsidR="006466E0" w:rsidRPr="00687DFD" w:rsidRDefault="006466E0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687DF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br w:type="page"/>
      </w:r>
    </w:p>
    <w:p w:rsidR="00475B53" w:rsidRPr="00687DFD" w:rsidRDefault="00475B53" w:rsidP="006466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7DFD">
        <w:rPr>
          <w:rFonts w:ascii="Times New Roman" w:hAnsi="Times New Roman" w:cs="Times New Roman"/>
          <w:sz w:val="24"/>
          <w:szCs w:val="24"/>
          <w:lang w:val="en-GB"/>
        </w:rPr>
        <w:lastRenderedPageBreak/>
        <w:t>Mr Chair,</w:t>
      </w:r>
    </w:p>
    <w:p w:rsidR="00517DF6" w:rsidRPr="00687DFD" w:rsidRDefault="00517DF6" w:rsidP="006466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6176A" w:rsidRPr="00687DFD" w:rsidRDefault="00511509" w:rsidP="005115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Hungary </w:t>
      </w:r>
      <w:r w:rsidR="00B6176A" w:rsidRPr="00687DFD">
        <w:rPr>
          <w:rFonts w:ascii="Times New Roman" w:hAnsi="Times New Roman" w:cs="Times New Roman"/>
          <w:sz w:val="24"/>
          <w:szCs w:val="24"/>
          <w:lang w:val="en-GB"/>
        </w:rPr>
        <w:t>aligns itself with the statement by the European Union</w:t>
      </w:r>
      <w:r w:rsidR="0004604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A05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604A">
        <w:rPr>
          <w:rFonts w:ascii="Times New Roman" w:hAnsi="Times New Roman" w:cs="Times New Roman"/>
          <w:sz w:val="24"/>
          <w:szCs w:val="24"/>
          <w:lang w:val="en-GB"/>
        </w:rPr>
        <w:t>In addition,</w:t>
      </w:r>
      <w:r w:rsidR="007A05FA">
        <w:rPr>
          <w:rFonts w:ascii="Times New Roman" w:hAnsi="Times New Roman" w:cs="Times New Roman"/>
          <w:sz w:val="24"/>
          <w:szCs w:val="24"/>
          <w:lang w:val="en-GB"/>
        </w:rPr>
        <w:t xml:space="preserve"> we also wish to highlight that compliance with the relevant international norms and standards is indispensable to ensure effective protection of minority rights. </w:t>
      </w:r>
    </w:p>
    <w:p w:rsidR="006514D8" w:rsidRPr="00687DFD" w:rsidRDefault="00B6176A" w:rsidP="006514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7DFD">
        <w:rPr>
          <w:rFonts w:ascii="Times New Roman" w:hAnsi="Times New Roman" w:cs="Times New Roman"/>
          <w:sz w:val="24"/>
          <w:szCs w:val="24"/>
          <w:lang w:val="en-GB"/>
        </w:rPr>
        <w:t>We consider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the mandate of the Special Rapporteur 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utmost </w:t>
      </w:r>
      <w:proofErr w:type="gramStart"/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>importance</w:t>
      </w:r>
      <w:r w:rsidR="00433FF0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14D8" w:rsidRPr="00687DFD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="00433FF0">
        <w:rPr>
          <w:rFonts w:ascii="Times New Roman" w:hAnsi="Times New Roman" w:cs="Times New Roman"/>
          <w:sz w:val="24"/>
          <w:szCs w:val="24"/>
          <w:lang w:val="en-GB"/>
        </w:rPr>
        <w:t xml:space="preserve">rongly support him in his work. </w:t>
      </w:r>
    </w:p>
    <w:p w:rsidR="006514D8" w:rsidRPr="00687DFD" w:rsidRDefault="006514D8" w:rsidP="006514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7DFD">
        <w:rPr>
          <w:rFonts w:ascii="Times New Roman" w:hAnsi="Times New Roman" w:cs="Times New Roman"/>
          <w:sz w:val="24"/>
          <w:szCs w:val="24"/>
          <w:lang w:val="en-GB"/>
        </w:rPr>
        <w:t>Mr Rapporteur,</w:t>
      </w:r>
    </w:p>
    <w:p w:rsidR="00511509" w:rsidRPr="00687DFD" w:rsidRDefault="00433FF0" w:rsidP="005115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congratulate </w:t>
      </w:r>
      <w:r>
        <w:rPr>
          <w:rFonts w:ascii="Times New Roman" w:hAnsi="Times New Roman" w:cs="Times New Roman"/>
          <w:sz w:val="24"/>
          <w:szCs w:val="24"/>
          <w:lang w:val="en-GB"/>
        </w:rPr>
        <w:t>you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for the successful first European Regional Forum on Minority Issues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welcome </w:t>
      </w:r>
      <w:r w:rsidR="006514D8" w:rsidRPr="00687DFD">
        <w:rPr>
          <w:rFonts w:ascii="Times New Roman" w:hAnsi="Times New Roman" w:cs="Times New Roman"/>
          <w:sz w:val="24"/>
          <w:szCs w:val="24"/>
          <w:lang w:val="en-GB"/>
        </w:rPr>
        <w:t>your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engagement </w:t>
      </w:r>
      <w:r w:rsidR="006514D8" w:rsidRPr="00687DFD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the situation of Hungarian</w:t>
      </w:r>
      <w:r w:rsidR="006514D8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national minorities</w:t>
      </w:r>
      <w:r w:rsidR="00874FE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117A3" w:rsidRPr="00687DFD" w:rsidRDefault="00C324F9" w:rsidP="007117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7DFD">
        <w:rPr>
          <w:rFonts w:ascii="Times New Roman" w:hAnsi="Times New Roman" w:cs="Times New Roman"/>
          <w:sz w:val="24"/>
          <w:szCs w:val="24"/>
          <w:lang w:val="en-GB"/>
        </w:rPr>
        <w:t>These days, w</w:t>
      </w:r>
      <w:r w:rsidR="00161AFD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EE10E6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see an alarming </w:t>
      </w:r>
      <w:r w:rsidR="006B5753">
        <w:rPr>
          <w:rFonts w:ascii="Times New Roman" w:hAnsi="Times New Roman" w:cs="Times New Roman"/>
          <w:sz w:val="24"/>
          <w:szCs w:val="24"/>
          <w:lang w:val="en-GB"/>
        </w:rPr>
        <w:t xml:space="preserve">trend of </w:t>
      </w:r>
      <w:r w:rsidR="008F2A8B">
        <w:rPr>
          <w:rFonts w:ascii="Times New Roman" w:hAnsi="Times New Roman" w:cs="Times New Roman"/>
          <w:sz w:val="24"/>
          <w:szCs w:val="24"/>
          <w:lang w:val="en-GB"/>
        </w:rPr>
        <w:t xml:space="preserve">revisiting 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F2A8B">
        <w:rPr>
          <w:rFonts w:ascii="Times New Roman" w:hAnsi="Times New Roman" w:cs="Times New Roman"/>
          <w:sz w:val="24"/>
          <w:szCs w:val="24"/>
          <w:lang w:val="en-GB"/>
        </w:rPr>
        <w:t>existing acquis on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575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>rights of natio</w:t>
      </w:r>
      <w:r w:rsidR="00EE10E6" w:rsidRPr="00687DFD">
        <w:rPr>
          <w:rFonts w:ascii="Times New Roman" w:hAnsi="Times New Roman" w:cs="Times New Roman"/>
          <w:sz w:val="24"/>
          <w:szCs w:val="24"/>
          <w:lang w:val="en-GB"/>
        </w:rPr>
        <w:t>nal minorities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E10E6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ne of the 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most outstanding issues </w:t>
      </w:r>
      <w:r w:rsidR="002E5ECD">
        <w:rPr>
          <w:rFonts w:ascii="Times New Roman" w:hAnsi="Times New Roman" w:cs="Times New Roman"/>
          <w:sz w:val="24"/>
          <w:szCs w:val="24"/>
          <w:lang w:val="en-GB"/>
        </w:rPr>
        <w:t xml:space="preserve">today 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EE10E6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the use of minority language</w:t>
      </w:r>
      <w:r w:rsidR="002E5EC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E10E6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, especially in Ukraine. </w:t>
      </w:r>
      <w:r w:rsidR="002E5ECD">
        <w:rPr>
          <w:rFonts w:ascii="Times New Roman" w:hAnsi="Times New Roman" w:cs="Times New Roman"/>
          <w:sz w:val="24"/>
          <w:szCs w:val="24"/>
          <w:lang w:val="en-GB"/>
        </w:rPr>
        <w:t>As r</w:t>
      </w:r>
      <w:r w:rsidR="00511509" w:rsidRPr="00885F79">
        <w:rPr>
          <w:rFonts w:ascii="Times New Roman" w:hAnsi="Times New Roman" w:cs="Times New Roman"/>
          <w:sz w:val="24"/>
          <w:szCs w:val="24"/>
          <w:lang w:val="en-GB"/>
        </w:rPr>
        <w:t xml:space="preserve">elevant international instruments </w:t>
      </w:r>
      <w:r w:rsidR="00885F79">
        <w:rPr>
          <w:rFonts w:ascii="Times New Roman" w:hAnsi="Times New Roman" w:cs="Times New Roman"/>
          <w:sz w:val="24"/>
          <w:szCs w:val="24"/>
          <w:lang w:val="en-GB"/>
        </w:rPr>
        <w:t>established</w:t>
      </w:r>
      <w:r w:rsidR="002E5EC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promoting the use of 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State language must not 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go to the detriment of 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>the promotion and protection of regional or minority languages</w:t>
      </w:r>
      <w:r w:rsidR="00885F7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F21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5E38">
        <w:rPr>
          <w:rFonts w:ascii="Times New Roman" w:hAnsi="Times New Roman" w:cs="Times New Roman"/>
          <w:sz w:val="24"/>
          <w:szCs w:val="24"/>
          <w:lang w:val="en-GB"/>
        </w:rPr>
        <w:t xml:space="preserve">On this basis, 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>we invite you</w:t>
      </w:r>
      <w:r w:rsidR="00A10BA5">
        <w:rPr>
          <w:rFonts w:ascii="Times New Roman" w:hAnsi="Times New Roman" w:cs="Times New Roman"/>
          <w:sz w:val="24"/>
          <w:szCs w:val="24"/>
          <w:lang w:val="en-GB"/>
        </w:rPr>
        <w:t>, Mr Special Rapporteur</w:t>
      </w:r>
      <w:r w:rsidR="001F5E3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to address challenges </w:t>
      </w:r>
      <w:r w:rsidR="00040B87"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040B87">
        <w:rPr>
          <w:rFonts w:ascii="Times New Roman" w:hAnsi="Times New Roman" w:cs="Times New Roman"/>
          <w:sz w:val="24"/>
          <w:szCs w:val="24"/>
          <w:lang w:val="en-GB"/>
        </w:rPr>
        <w:t xml:space="preserve">linguistic 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>rights of minorities, especially regarding the use of the mother tongue</w:t>
      </w:r>
      <w:r w:rsidR="00040B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40B87">
        <w:rPr>
          <w:rFonts w:ascii="Times New Roman" w:hAnsi="Times New Roman" w:cs="Times New Roman"/>
          <w:sz w:val="24"/>
          <w:szCs w:val="24"/>
          <w:lang w:val="en-GB"/>
        </w:rPr>
        <w:t>both in education and all</w:t>
      </w:r>
      <w:proofErr w:type="gramEnd"/>
      <w:r w:rsidR="00040B87">
        <w:rPr>
          <w:rFonts w:ascii="Times New Roman" w:hAnsi="Times New Roman" w:cs="Times New Roman"/>
          <w:sz w:val="24"/>
          <w:szCs w:val="24"/>
          <w:lang w:val="en-GB"/>
        </w:rPr>
        <w:t xml:space="preserve"> spheres of their lives</w:t>
      </w:r>
      <w:r w:rsidR="001C3481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FD79AE" w:rsidRPr="00687DFD" w:rsidRDefault="008F2106" w:rsidP="0051150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Moreover, 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Hungarian national minorities continue to report discrimination, 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including the prohibition 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to use their mother tongue in courts and 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>administrative proceedings;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>obstructions and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bans against the use of national symbols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11509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and restrictions concerning the freedom of assembly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56EDA" w:rsidRPr="00687DFD" w:rsidRDefault="00D931A8" w:rsidP="00646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>European context</w:t>
      </w:r>
      <w:r w:rsidR="007117A3" w:rsidRPr="00687DF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it </w:t>
      </w:r>
      <w:r w:rsidR="006F4EA3">
        <w:rPr>
          <w:rFonts w:ascii="Times New Roman" w:hAnsi="Times New Roman" w:cs="Times New Roman"/>
          <w:sz w:val="24"/>
          <w:szCs w:val="24"/>
          <w:lang w:val="en-GB"/>
        </w:rPr>
        <w:t xml:space="preserve">would be 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crucial to adopt a compulsory </w:t>
      </w:r>
      <w:r w:rsidR="00687DFD" w:rsidRPr="00687DFD">
        <w:rPr>
          <w:rFonts w:ascii="Times New Roman" w:hAnsi="Times New Roman" w:cs="Times New Roman"/>
          <w:sz w:val="24"/>
          <w:szCs w:val="24"/>
          <w:lang w:val="en-GB"/>
        </w:rPr>
        <w:t>regulatory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7DFD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framework 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on the protection of </w:t>
      </w:r>
      <w:r w:rsidR="00645BE4" w:rsidRPr="00687DFD">
        <w:rPr>
          <w:rFonts w:ascii="Times New Roman" w:hAnsi="Times New Roman" w:cs="Times New Roman"/>
          <w:sz w:val="24"/>
          <w:szCs w:val="24"/>
          <w:lang w:val="en-GB"/>
        </w:rPr>
        <w:t xml:space="preserve">the rights of 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>national minorities</w:t>
      </w:r>
      <w:r w:rsidR="006F4EA3">
        <w:rPr>
          <w:rFonts w:ascii="Times New Roman" w:hAnsi="Times New Roman" w:cs="Times New Roman"/>
          <w:sz w:val="24"/>
          <w:szCs w:val="24"/>
          <w:lang w:val="en-GB"/>
        </w:rPr>
        <w:t xml:space="preserve">, for which </w:t>
      </w:r>
      <w:r w:rsidRPr="00687DFD">
        <w:rPr>
          <w:rFonts w:ascii="Times New Roman" w:hAnsi="Times New Roman" w:cs="Times New Roman"/>
          <w:sz w:val="24"/>
          <w:szCs w:val="24"/>
          <w:lang w:val="en-GB"/>
        </w:rPr>
        <w:t>we propose the following basic principles:</w:t>
      </w:r>
    </w:p>
    <w:p w:rsidR="00687DFD" w:rsidRPr="00687DFD" w:rsidRDefault="00687DFD" w:rsidP="00687DFD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18B6">
        <w:rPr>
          <w:rFonts w:ascii="Times New Roman" w:hAnsi="Times New Roman"/>
          <w:b/>
          <w:sz w:val="24"/>
          <w:szCs w:val="24"/>
          <w:lang w:val="en-US"/>
        </w:rPr>
        <w:t>Respecting the difference between citizenship and national identity</w:t>
      </w:r>
      <w:r w:rsidR="00EA36C6">
        <w:rPr>
          <w:rFonts w:ascii="Times New Roman" w:hAnsi="Times New Roman"/>
          <w:sz w:val="24"/>
          <w:szCs w:val="24"/>
          <w:lang w:val="en-US"/>
        </w:rPr>
        <w:t>:</w:t>
      </w:r>
      <w:r w:rsidRPr="00687DFD">
        <w:rPr>
          <w:rFonts w:ascii="Times New Roman" w:hAnsi="Times New Roman"/>
          <w:sz w:val="24"/>
          <w:szCs w:val="24"/>
          <w:lang w:val="en-US"/>
        </w:rPr>
        <w:t xml:space="preserve"> national </w:t>
      </w:r>
      <w:r>
        <w:rPr>
          <w:rFonts w:ascii="Times New Roman" w:hAnsi="Times New Roman"/>
          <w:sz w:val="24"/>
          <w:szCs w:val="24"/>
          <w:lang w:val="en-US"/>
        </w:rPr>
        <w:t>minorities</w:t>
      </w:r>
      <w:r w:rsidR="00665E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2106">
        <w:rPr>
          <w:rFonts w:ascii="Times New Roman" w:hAnsi="Times New Roman"/>
          <w:sz w:val="24"/>
          <w:szCs w:val="24"/>
          <w:lang w:val="en-US"/>
        </w:rPr>
        <w:t xml:space="preserve">should not be forced to </w:t>
      </w:r>
      <w:r>
        <w:rPr>
          <w:rFonts w:ascii="Times New Roman" w:hAnsi="Times New Roman"/>
          <w:sz w:val="24"/>
          <w:szCs w:val="24"/>
          <w:lang w:val="en-US"/>
        </w:rPr>
        <w:t xml:space="preserve">identify with the majority society </w:t>
      </w:r>
      <w:r w:rsidR="00665ED6">
        <w:rPr>
          <w:rFonts w:ascii="Times New Roman" w:hAnsi="Times New Roman"/>
          <w:sz w:val="24"/>
          <w:szCs w:val="24"/>
          <w:lang w:val="en-US"/>
        </w:rPr>
        <w:t xml:space="preserve">solely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on the basis of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shared citizenship.</w:t>
      </w:r>
    </w:p>
    <w:p w:rsidR="00B24AE9" w:rsidRDefault="007B60AD" w:rsidP="004B0B2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Preserving</w:t>
      </w:r>
      <w:r w:rsidR="00665E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minorities’</w:t>
      </w:r>
      <w:r w:rsidR="00B24AE9" w:rsidRPr="00CB18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right to identity</w:t>
      </w:r>
      <w:r w:rsidR="00B24AE9">
        <w:rPr>
          <w:rFonts w:ascii="Times New Roman" w:hAnsi="Times New Roman" w:cs="Times New Roman"/>
          <w:sz w:val="24"/>
          <w:szCs w:val="24"/>
          <w:lang w:val="en-GB"/>
        </w:rPr>
        <w:t xml:space="preserve">, including </w:t>
      </w:r>
      <w:r w:rsidR="00B24AE9" w:rsidRPr="00B24AE9">
        <w:rPr>
          <w:rFonts w:ascii="Times New Roman" w:hAnsi="Times New Roman" w:cs="Times New Roman"/>
          <w:sz w:val="24"/>
          <w:szCs w:val="24"/>
          <w:lang w:val="en-GB"/>
        </w:rPr>
        <w:t>their religion, language, t</w:t>
      </w:r>
      <w:r w:rsidR="004B0B29">
        <w:rPr>
          <w:rFonts w:ascii="Times New Roman" w:hAnsi="Times New Roman" w:cs="Times New Roman"/>
          <w:sz w:val="24"/>
          <w:szCs w:val="24"/>
          <w:lang w:val="en-GB"/>
        </w:rPr>
        <w:t xml:space="preserve">raditions and cultural heritage, </w:t>
      </w:r>
      <w:r w:rsidR="004B0B29" w:rsidRPr="004B0B29">
        <w:rPr>
          <w:rFonts w:ascii="Times New Roman" w:hAnsi="Times New Roman" w:cs="Times New Roman"/>
          <w:i/>
          <w:sz w:val="24"/>
          <w:szCs w:val="24"/>
          <w:lang w:val="en-GB"/>
        </w:rPr>
        <w:t>as enshrined in the UN Declaration on the Rights of Persons Belonging to National or Ethnic, Religious and Linguistic Minorities.</w:t>
      </w:r>
    </w:p>
    <w:p w:rsidR="003F16EC" w:rsidRPr="003F16EC" w:rsidRDefault="007B60AD" w:rsidP="003F16EC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This requires </w:t>
      </w:r>
      <w:r w:rsidR="003F16EC" w:rsidRPr="003F16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not only </w:t>
      </w:r>
      <w:r w:rsidR="00D931A8" w:rsidRPr="003F16EC">
        <w:rPr>
          <w:rFonts w:ascii="Times New Roman" w:hAnsi="Times New Roman" w:cs="Times New Roman"/>
          <w:b/>
          <w:sz w:val="24"/>
          <w:szCs w:val="24"/>
          <w:lang w:val="en-GB"/>
        </w:rPr>
        <w:t>individual</w:t>
      </w:r>
      <w:r w:rsidR="003F16EC" w:rsidRPr="003F16EC">
        <w:rPr>
          <w:rFonts w:ascii="Times New Roman" w:hAnsi="Times New Roman" w:cs="Times New Roman"/>
          <w:b/>
          <w:sz w:val="24"/>
          <w:szCs w:val="24"/>
          <w:lang w:val="en-GB"/>
        </w:rPr>
        <w:t>, but also</w:t>
      </w:r>
      <w:r w:rsidR="00D931A8" w:rsidRPr="003F16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collective rights</w:t>
      </w:r>
      <w:r w:rsidR="003F16E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such as in</w:t>
      </w:r>
      <w:r w:rsidR="003F16EC">
        <w:rPr>
          <w:rFonts w:ascii="Times New Roman" w:hAnsi="Times New Roman" w:cs="Times New Roman"/>
          <w:sz w:val="24"/>
          <w:szCs w:val="24"/>
          <w:lang w:val="en-GB"/>
        </w:rPr>
        <w:t xml:space="preserve"> exercising their right to </w:t>
      </w:r>
      <w:r w:rsidR="0006457B">
        <w:rPr>
          <w:rFonts w:ascii="Times New Roman" w:hAnsi="Times New Roman" w:cs="Times New Roman"/>
          <w:sz w:val="24"/>
          <w:szCs w:val="24"/>
          <w:lang w:val="en-GB"/>
        </w:rPr>
        <w:t xml:space="preserve">education and use of mother tongue, </w:t>
      </w:r>
      <w:r w:rsidR="003F16EC">
        <w:rPr>
          <w:rFonts w:ascii="Times New Roman" w:hAnsi="Times New Roman" w:cs="Times New Roman"/>
          <w:sz w:val="24"/>
          <w:szCs w:val="24"/>
          <w:lang w:val="en-GB"/>
        </w:rPr>
        <w:t>enjoy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3F16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457B">
        <w:rPr>
          <w:rFonts w:ascii="Times New Roman" w:hAnsi="Times New Roman" w:cs="Times New Roman"/>
          <w:sz w:val="24"/>
          <w:szCs w:val="24"/>
          <w:lang w:val="en-GB"/>
        </w:rPr>
        <w:t>their own culture and</w:t>
      </w:r>
      <w:r w:rsidR="003F16EC" w:rsidRPr="003F16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practicing</w:t>
      </w:r>
      <w:r w:rsidR="003F16EC" w:rsidRPr="003F16EC">
        <w:rPr>
          <w:rFonts w:ascii="Times New Roman" w:hAnsi="Times New Roman" w:cs="Times New Roman"/>
          <w:sz w:val="24"/>
          <w:szCs w:val="24"/>
          <w:lang w:val="en-GB"/>
        </w:rPr>
        <w:t xml:space="preserve"> their own religio</w:t>
      </w:r>
      <w:r w:rsidR="0006457B">
        <w:rPr>
          <w:rFonts w:ascii="Times New Roman" w:hAnsi="Times New Roman" w:cs="Times New Roman"/>
          <w:sz w:val="24"/>
          <w:szCs w:val="24"/>
          <w:lang w:val="en-GB"/>
        </w:rPr>
        <w:t xml:space="preserve">n, </w:t>
      </w:r>
      <w:r w:rsidR="003F16EC">
        <w:rPr>
          <w:rFonts w:ascii="Times New Roman" w:hAnsi="Times New Roman" w:cs="Times New Roman"/>
          <w:sz w:val="24"/>
          <w:szCs w:val="24"/>
          <w:lang w:val="en-GB"/>
        </w:rPr>
        <w:t xml:space="preserve">which are </w:t>
      </w:r>
      <w:r w:rsidR="00086251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412794">
        <w:rPr>
          <w:rFonts w:ascii="Times New Roman" w:hAnsi="Times New Roman" w:cs="Times New Roman"/>
          <w:sz w:val="24"/>
          <w:szCs w:val="24"/>
          <w:lang w:val="en-GB"/>
        </w:rPr>
        <w:t xml:space="preserve">rights </w:t>
      </w:r>
      <w:r w:rsidR="003F16EC">
        <w:rPr>
          <w:rFonts w:ascii="Times New Roman" w:hAnsi="Times New Roman" w:cs="Times New Roman"/>
          <w:sz w:val="24"/>
          <w:szCs w:val="24"/>
          <w:lang w:val="en-GB"/>
        </w:rPr>
        <w:t xml:space="preserve">established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3F16EC">
        <w:rPr>
          <w:rFonts w:ascii="Times New Roman" w:hAnsi="Times New Roman" w:cs="Times New Roman"/>
          <w:sz w:val="24"/>
          <w:szCs w:val="24"/>
          <w:lang w:val="en-GB"/>
        </w:rPr>
        <w:t>ICCPR.</w:t>
      </w:r>
    </w:p>
    <w:p w:rsidR="00D931A8" w:rsidRDefault="007C53A6" w:rsidP="007C53A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2106">
        <w:rPr>
          <w:rFonts w:ascii="Times New Roman" w:hAnsi="Times New Roman" w:cs="Times New Roman"/>
          <w:b/>
          <w:sz w:val="24"/>
          <w:szCs w:val="24"/>
          <w:lang w:val="en-GB"/>
        </w:rPr>
        <w:t>Recognising n</w:t>
      </w:r>
      <w:r w:rsidR="00D931A8" w:rsidRPr="008F21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ational minorities </w:t>
      </w:r>
      <w:r w:rsidR="00311EB1" w:rsidRPr="008F21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as autochthonous, constituent elements of the </w:t>
      </w:r>
      <w:proofErr w:type="gramStart"/>
      <w:r w:rsidR="00311EB1" w:rsidRPr="008F2106">
        <w:rPr>
          <w:rFonts w:ascii="Times New Roman" w:hAnsi="Times New Roman" w:cs="Times New Roman"/>
          <w:b/>
          <w:sz w:val="24"/>
          <w:szCs w:val="24"/>
          <w:lang w:val="en-GB"/>
        </w:rPr>
        <w:t>State</w:t>
      </w:r>
      <w:proofErr w:type="gramEnd"/>
      <w:r w:rsidR="00311EB1">
        <w:rPr>
          <w:rFonts w:ascii="Times New Roman" w:hAnsi="Times New Roman" w:cs="Times New Roman"/>
          <w:sz w:val="24"/>
          <w:szCs w:val="24"/>
          <w:lang w:val="en-GB"/>
        </w:rPr>
        <w:t xml:space="preserve"> they live in, 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active contributors </w:t>
      </w:r>
      <w:r w:rsidRPr="007C53A6">
        <w:rPr>
          <w:rFonts w:ascii="Times New Roman" w:hAnsi="Times New Roman" w:cs="Times New Roman"/>
          <w:sz w:val="24"/>
          <w:szCs w:val="24"/>
          <w:lang w:val="en-GB"/>
        </w:rPr>
        <w:t>to the development of their homeland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7C53A6">
        <w:rPr>
          <w:rFonts w:ascii="Times New Roman" w:hAnsi="Times New Roman" w:cs="Times New Roman"/>
          <w:sz w:val="24"/>
          <w:szCs w:val="24"/>
          <w:lang w:val="en-GB"/>
        </w:rPr>
        <w:t>Europe’s common values and culture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45C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F1863" w:rsidRDefault="004F1863" w:rsidP="004F186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72660">
        <w:rPr>
          <w:rFonts w:ascii="Times New Roman" w:hAnsi="Times New Roman" w:cs="Times New Roman"/>
          <w:b/>
          <w:sz w:val="24"/>
          <w:szCs w:val="24"/>
          <w:lang w:val="en-GB"/>
        </w:rPr>
        <w:t>Distinguishing between autochthonous national communities from economic immigrants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931A8" w:rsidRPr="00687DFD" w:rsidRDefault="005757F2" w:rsidP="00646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you, Mr Chair.</w:t>
      </w:r>
    </w:p>
    <w:sectPr w:rsidR="00D931A8" w:rsidRPr="00687DFD" w:rsidSect="002B4614">
      <w:footerReference w:type="default" r:id="rId9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A1" w:rsidRDefault="006F74A1" w:rsidP="00CF1436">
      <w:pPr>
        <w:spacing w:after="0" w:line="240" w:lineRule="auto"/>
      </w:pPr>
      <w:r>
        <w:separator/>
      </w:r>
    </w:p>
  </w:endnote>
  <w:endnote w:type="continuationSeparator" w:id="0">
    <w:p w:rsidR="006F74A1" w:rsidRDefault="006F74A1" w:rsidP="00CF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500521"/>
      <w:docPartObj>
        <w:docPartGallery w:val="Page Numbers (Bottom of Page)"/>
        <w:docPartUnique/>
      </w:docPartObj>
    </w:sdtPr>
    <w:sdtEndPr/>
    <w:sdtContent>
      <w:p w:rsidR="004430E3" w:rsidRDefault="004430E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D8">
          <w:rPr>
            <w:noProof/>
          </w:rPr>
          <w:t>1</w:t>
        </w:r>
        <w:r>
          <w:fldChar w:fldCharType="end"/>
        </w:r>
      </w:p>
    </w:sdtContent>
  </w:sdt>
  <w:p w:rsidR="004430E3" w:rsidRDefault="004430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A1" w:rsidRDefault="006F74A1" w:rsidP="00CF1436">
      <w:pPr>
        <w:spacing w:after="0" w:line="240" w:lineRule="auto"/>
      </w:pPr>
      <w:r>
        <w:separator/>
      </w:r>
    </w:p>
  </w:footnote>
  <w:footnote w:type="continuationSeparator" w:id="0">
    <w:p w:rsidR="006F74A1" w:rsidRDefault="006F74A1" w:rsidP="00CF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1F7A"/>
    <w:multiLevelType w:val="hybridMultilevel"/>
    <w:tmpl w:val="84D2E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291"/>
    <w:multiLevelType w:val="hybridMultilevel"/>
    <w:tmpl w:val="F7169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73E8"/>
    <w:multiLevelType w:val="hybridMultilevel"/>
    <w:tmpl w:val="6242D4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7A26"/>
    <w:multiLevelType w:val="hybridMultilevel"/>
    <w:tmpl w:val="AEC06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EC"/>
    <w:rsid w:val="00015B7D"/>
    <w:rsid w:val="0002070D"/>
    <w:rsid w:val="0003667E"/>
    <w:rsid w:val="00040B87"/>
    <w:rsid w:val="0004604A"/>
    <w:rsid w:val="0006457B"/>
    <w:rsid w:val="00082D4A"/>
    <w:rsid w:val="00086251"/>
    <w:rsid w:val="000C4AF3"/>
    <w:rsid w:val="001324C2"/>
    <w:rsid w:val="00161AFD"/>
    <w:rsid w:val="0017122F"/>
    <w:rsid w:val="00171B69"/>
    <w:rsid w:val="001769D4"/>
    <w:rsid w:val="00185B7A"/>
    <w:rsid w:val="00186B69"/>
    <w:rsid w:val="001B56E4"/>
    <w:rsid w:val="001B699F"/>
    <w:rsid w:val="001C3481"/>
    <w:rsid w:val="001F5E38"/>
    <w:rsid w:val="0020192D"/>
    <w:rsid w:val="00214FCE"/>
    <w:rsid w:val="00217407"/>
    <w:rsid w:val="00235194"/>
    <w:rsid w:val="00245C9C"/>
    <w:rsid w:val="00247803"/>
    <w:rsid w:val="002521B3"/>
    <w:rsid w:val="00255D19"/>
    <w:rsid w:val="002701D7"/>
    <w:rsid w:val="002854D6"/>
    <w:rsid w:val="00285DC8"/>
    <w:rsid w:val="002B4614"/>
    <w:rsid w:val="002B6941"/>
    <w:rsid w:val="002E29E6"/>
    <w:rsid w:val="002E3299"/>
    <w:rsid w:val="002E37E9"/>
    <w:rsid w:val="002E4F98"/>
    <w:rsid w:val="002E5ECD"/>
    <w:rsid w:val="002F7E69"/>
    <w:rsid w:val="00311EB1"/>
    <w:rsid w:val="00333238"/>
    <w:rsid w:val="00343AD3"/>
    <w:rsid w:val="00396563"/>
    <w:rsid w:val="003C6958"/>
    <w:rsid w:val="003D100D"/>
    <w:rsid w:val="003E50FD"/>
    <w:rsid w:val="003F16EC"/>
    <w:rsid w:val="003F5197"/>
    <w:rsid w:val="003F6CE4"/>
    <w:rsid w:val="003F6DF9"/>
    <w:rsid w:val="004019BB"/>
    <w:rsid w:val="00412794"/>
    <w:rsid w:val="00433FF0"/>
    <w:rsid w:val="00440984"/>
    <w:rsid w:val="004430E3"/>
    <w:rsid w:val="00446574"/>
    <w:rsid w:val="00471B05"/>
    <w:rsid w:val="00473D60"/>
    <w:rsid w:val="00475B53"/>
    <w:rsid w:val="004B0B29"/>
    <w:rsid w:val="004B5FF0"/>
    <w:rsid w:val="004D7269"/>
    <w:rsid w:val="004F1863"/>
    <w:rsid w:val="00511509"/>
    <w:rsid w:val="0051499B"/>
    <w:rsid w:val="00517DF6"/>
    <w:rsid w:val="005757F2"/>
    <w:rsid w:val="005C6777"/>
    <w:rsid w:val="005C6F4A"/>
    <w:rsid w:val="005D58D9"/>
    <w:rsid w:val="005F2B28"/>
    <w:rsid w:val="00633E7B"/>
    <w:rsid w:val="00645BE4"/>
    <w:rsid w:val="006466E0"/>
    <w:rsid w:val="006514D8"/>
    <w:rsid w:val="00652AFD"/>
    <w:rsid w:val="00656EDA"/>
    <w:rsid w:val="00665ED6"/>
    <w:rsid w:val="00677B20"/>
    <w:rsid w:val="00687DFD"/>
    <w:rsid w:val="006B5753"/>
    <w:rsid w:val="006F4EA3"/>
    <w:rsid w:val="006F74A1"/>
    <w:rsid w:val="007117A3"/>
    <w:rsid w:val="007370BB"/>
    <w:rsid w:val="007430D6"/>
    <w:rsid w:val="00766208"/>
    <w:rsid w:val="00782CFD"/>
    <w:rsid w:val="00786896"/>
    <w:rsid w:val="007A05FA"/>
    <w:rsid w:val="007B60AD"/>
    <w:rsid w:val="007C2963"/>
    <w:rsid w:val="007C53A6"/>
    <w:rsid w:val="00812DEF"/>
    <w:rsid w:val="008246BD"/>
    <w:rsid w:val="00837904"/>
    <w:rsid w:val="0087068E"/>
    <w:rsid w:val="00874FE5"/>
    <w:rsid w:val="00885F79"/>
    <w:rsid w:val="00892CF8"/>
    <w:rsid w:val="008D377E"/>
    <w:rsid w:val="008F2106"/>
    <w:rsid w:val="008F2A8B"/>
    <w:rsid w:val="009237DF"/>
    <w:rsid w:val="00931B6B"/>
    <w:rsid w:val="00950873"/>
    <w:rsid w:val="00960CD6"/>
    <w:rsid w:val="00972660"/>
    <w:rsid w:val="00986688"/>
    <w:rsid w:val="0099637C"/>
    <w:rsid w:val="0099724F"/>
    <w:rsid w:val="009A56D0"/>
    <w:rsid w:val="009E5BCF"/>
    <w:rsid w:val="009E6D95"/>
    <w:rsid w:val="009F15EC"/>
    <w:rsid w:val="00A10BA5"/>
    <w:rsid w:val="00A24C58"/>
    <w:rsid w:val="00A26FD3"/>
    <w:rsid w:val="00A462E1"/>
    <w:rsid w:val="00A507D9"/>
    <w:rsid w:val="00A52F3E"/>
    <w:rsid w:val="00A91B57"/>
    <w:rsid w:val="00AB10E1"/>
    <w:rsid w:val="00AC5DC6"/>
    <w:rsid w:val="00AD48D6"/>
    <w:rsid w:val="00B05D64"/>
    <w:rsid w:val="00B21E6C"/>
    <w:rsid w:val="00B24AE9"/>
    <w:rsid w:val="00B47A1E"/>
    <w:rsid w:val="00B50DEB"/>
    <w:rsid w:val="00B6176A"/>
    <w:rsid w:val="00B7377B"/>
    <w:rsid w:val="00B776BD"/>
    <w:rsid w:val="00B9353D"/>
    <w:rsid w:val="00BD3214"/>
    <w:rsid w:val="00BD70FD"/>
    <w:rsid w:val="00BF1497"/>
    <w:rsid w:val="00BF7DCD"/>
    <w:rsid w:val="00C14194"/>
    <w:rsid w:val="00C324F9"/>
    <w:rsid w:val="00C32AB7"/>
    <w:rsid w:val="00C35E75"/>
    <w:rsid w:val="00C46110"/>
    <w:rsid w:val="00C5182F"/>
    <w:rsid w:val="00C571EA"/>
    <w:rsid w:val="00C73A94"/>
    <w:rsid w:val="00CB18B6"/>
    <w:rsid w:val="00CF1436"/>
    <w:rsid w:val="00D41233"/>
    <w:rsid w:val="00D931A8"/>
    <w:rsid w:val="00DA1791"/>
    <w:rsid w:val="00DA4859"/>
    <w:rsid w:val="00DE10D6"/>
    <w:rsid w:val="00DF4C15"/>
    <w:rsid w:val="00E112E8"/>
    <w:rsid w:val="00EA36C6"/>
    <w:rsid w:val="00EB0AD4"/>
    <w:rsid w:val="00EE10E6"/>
    <w:rsid w:val="00EF675B"/>
    <w:rsid w:val="00F14509"/>
    <w:rsid w:val="00F22DD8"/>
    <w:rsid w:val="00FA714A"/>
    <w:rsid w:val="00FB6035"/>
    <w:rsid w:val="00FD79AE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2DC6A-0302-44EE-A2D6-A2FBE06C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15EC"/>
    <w:pPr>
      <w:ind w:left="720"/>
      <w:contextualSpacing/>
    </w:pPr>
  </w:style>
  <w:style w:type="paragraph" w:customStyle="1" w:styleId="Marge">
    <w:name w:val="Marge"/>
    <w:basedOn w:val="Norml"/>
    <w:link w:val="MargeCar"/>
    <w:rsid w:val="00517DF6"/>
    <w:pPr>
      <w:tabs>
        <w:tab w:val="left" w:pos="567"/>
      </w:tabs>
      <w:snapToGrid w:val="0"/>
      <w:spacing w:before="36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hu-HU"/>
    </w:rPr>
  </w:style>
  <w:style w:type="character" w:customStyle="1" w:styleId="MargeCar">
    <w:name w:val="Marge Car"/>
    <w:link w:val="Marge"/>
    <w:locked/>
    <w:rsid w:val="00517DF6"/>
    <w:rPr>
      <w:rFonts w:ascii="Arial" w:eastAsia="Times New Roman" w:hAnsi="Arial" w:cs="Times New Roman"/>
      <w:sz w:val="24"/>
      <w:szCs w:val="20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CF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1436"/>
  </w:style>
  <w:style w:type="paragraph" w:styleId="llb">
    <w:name w:val="footer"/>
    <w:basedOn w:val="Norml"/>
    <w:link w:val="llbChar"/>
    <w:uiPriority w:val="99"/>
    <w:unhideWhenUsed/>
    <w:rsid w:val="00CF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1436"/>
  </w:style>
  <w:style w:type="paragraph" w:styleId="Buborkszveg">
    <w:name w:val="Balloon Text"/>
    <w:basedOn w:val="Norml"/>
    <w:link w:val="BuborkszvegChar"/>
    <w:uiPriority w:val="99"/>
    <w:semiHidden/>
    <w:unhideWhenUsed/>
    <w:rsid w:val="001B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7D32-DBF2-4AA4-9E7D-544EDDFC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Gyula dr. - NEW</dc:creator>
  <cp:keywords/>
  <dc:description/>
  <cp:lastModifiedBy>Pongor Magdolna - NEW</cp:lastModifiedBy>
  <cp:revision>2</cp:revision>
  <cp:lastPrinted>2019-10-22T03:43:00Z</cp:lastPrinted>
  <dcterms:created xsi:type="dcterms:W3CDTF">2019-10-22T03:45:00Z</dcterms:created>
  <dcterms:modified xsi:type="dcterms:W3CDTF">2019-10-22T03:45:00Z</dcterms:modified>
</cp:coreProperties>
</file>